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E2ADA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9E2ADA">
              <w:rPr>
                <w:rFonts w:ascii="Arial" w:hAnsi="Arial" w:cs="Arial"/>
              </w:rPr>
              <w:t>43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E2ADA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9E2ADA">
              <w:rPr>
                <w:rFonts w:ascii="Arial" w:hAnsi="Arial" w:cs="Arial"/>
              </w:rPr>
              <w:t>08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9E2ADA">
              <w:rPr>
                <w:rFonts w:ascii="Arial" w:hAnsi="Arial" w:cs="Arial"/>
              </w:rPr>
              <w:t>октября 2014г.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9E2ADA">
        <w:rPr>
          <w:rFonts w:ascii="Arial" w:hAnsi="Arial" w:cs="Arial"/>
          <w:kern w:val="28"/>
        </w:rPr>
        <w:t xml:space="preserve"> КНГ/185-2014 </w:t>
      </w:r>
      <w:r>
        <w:rPr>
          <w:rFonts w:ascii="Arial" w:hAnsi="Arial" w:cs="Arial"/>
          <w:kern w:val="28"/>
        </w:rPr>
        <w:t>от</w:t>
      </w:r>
      <w:r w:rsidR="009E2ADA">
        <w:rPr>
          <w:rFonts w:ascii="Arial" w:hAnsi="Arial" w:cs="Arial"/>
          <w:kern w:val="28"/>
        </w:rPr>
        <w:t xml:space="preserve"> 08 октября 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136F34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136F34">
        <w:rPr>
          <w:rFonts w:ascii="Arial" w:hAnsi="Arial" w:cs="Arial"/>
          <w:kern w:val="28"/>
        </w:rPr>
        <w:t xml:space="preserve">на </w:t>
      </w:r>
      <w:r w:rsidR="009663FD" w:rsidRPr="00136F34">
        <w:rPr>
          <w:rFonts w:ascii="Arial" w:hAnsi="Arial" w:cs="Arial"/>
          <w:kern w:val="28"/>
        </w:rPr>
        <w:t xml:space="preserve">оказание </w:t>
      </w:r>
      <w:r w:rsidR="00F227C8" w:rsidRPr="00136F34">
        <w:rPr>
          <w:rFonts w:ascii="Arial" w:hAnsi="Arial" w:cs="Arial"/>
          <w:kern w:val="28"/>
        </w:rPr>
        <w:t xml:space="preserve">услуг </w:t>
      </w:r>
      <w:r w:rsidR="00136F34" w:rsidRPr="00136F34">
        <w:rPr>
          <w:rFonts w:ascii="Arial" w:hAnsi="Arial" w:cs="Arial"/>
        </w:rPr>
        <w:t xml:space="preserve">«Лабораторные исследования </w:t>
      </w:r>
      <w:r w:rsidR="00136F34" w:rsidRPr="00136F34">
        <w:rPr>
          <w:rFonts w:ascii="Arial" w:eastAsia="Cambria" w:hAnsi="Arial" w:cs="Arial"/>
          <w:bCs/>
        </w:rPr>
        <w:t xml:space="preserve">керна </w:t>
      </w:r>
      <w:proofErr w:type="spellStart"/>
      <w:proofErr w:type="gramStart"/>
      <w:r w:rsidR="00136F34" w:rsidRPr="00136F34">
        <w:rPr>
          <w:rFonts w:ascii="Arial" w:eastAsia="Cambria" w:hAnsi="Arial" w:cs="Arial"/>
          <w:bCs/>
        </w:rPr>
        <w:t>каверно</w:t>
      </w:r>
      <w:proofErr w:type="spellEnd"/>
      <w:r w:rsidR="00136F34" w:rsidRPr="00136F34">
        <w:rPr>
          <w:rFonts w:ascii="Arial" w:eastAsia="Cambria" w:hAnsi="Arial" w:cs="Arial"/>
          <w:bCs/>
        </w:rPr>
        <w:t>-трещиноватых</w:t>
      </w:r>
      <w:proofErr w:type="gramEnd"/>
      <w:r w:rsidR="00136F34" w:rsidRPr="00136F34">
        <w:rPr>
          <w:rFonts w:ascii="Arial" w:eastAsia="Cambria" w:hAnsi="Arial" w:cs="Arial"/>
          <w:bCs/>
        </w:rPr>
        <w:t xml:space="preserve"> пород рифея и венда скважины № 4 </w:t>
      </w:r>
      <w:proofErr w:type="spellStart"/>
      <w:r w:rsidR="00136F34" w:rsidRPr="00136F34">
        <w:rPr>
          <w:rFonts w:ascii="Arial" w:eastAsia="Cambria" w:hAnsi="Arial" w:cs="Arial"/>
          <w:bCs/>
        </w:rPr>
        <w:t>Абракупчинского</w:t>
      </w:r>
      <w:proofErr w:type="spellEnd"/>
      <w:r w:rsidR="00136F34" w:rsidRPr="00136F34">
        <w:rPr>
          <w:rFonts w:ascii="Arial" w:eastAsia="Cambria" w:hAnsi="Arial" w:cs="Arial"/>
          <w:bCs/>
        </w:rPr>
        <w:t xml:space="preserve"> ЛУ</w:t>
      </w:r>
      <w:r w:rsidR="00136F34" w:rsidRPr="00136F34">
        <w:rPr>
          <w:rFonts w:ascii="Arial" w:hAnsi="Arial" w:cs="Arial"/>
        </w:rPr>
        <w:t>»</w:t>
      </w:r>
      <w:r w:rsidR="00E432CD" w:rsidRPr="00136F34">
        <w:rPr>
          <w:rFonts w:ascii="Arial" w:hAnsi="Arial" w:cs="Arial"/>
          <w:kern w:val="28"/>
        </w:rPr>
        <w:t xml:space="preserve">, лот № </w:t>
      </w:r>
      <w:r w:rsidR="00F227C8" w:rsidRPr="00136F34">
        <w:rPr>
          <w:rFonts w:ascii="Arial" w:hAnsi="Arial" w:cs="Arial"/>
          <w:kern w:val="28"/>
        </w:rPr>
        <w:t>КНГ/</w:t>
      </w:r>
      <w:r w:rsidR="00DC086C" w:rsidRPr="00136F34">
        <w:rPr>
          <w:rFonts w:ascii="Arial" w:hAnsi="Arial" w:cs="Arial"/>
          <w:kern w:val="28"/>
        </w:rPr>
        <w:t>18</w:t>
      </w:r>
      <w:r w:rsidR="00136F34">
        <w:rPr>
          <w:rFonts w:ascii="Arial" w:hAnsi="Arial" w:cs="Arial"/>
          <w:kern w:val="28"/>
        </w:rPr>
        <w:t>5</w:t>
      </w:r>
      <w:r w:rsidR="00E432CD" w:rsidRPr="00136F34">
        <w:rPr>
          <w:rFonts w:ascii="Arial" w:hAnsi="Arial" w:cs="Arial"/>
          <w:kern w:val="28"/>
        </w:rPr>
        <w:t xml:space="preserve"> </w:t>
      </w:r>
      <w:r w:rsidR="009663FD" w:rsidRPr="00136F34">
        <w:rPr>
          <w:rFonts w:ascii="Arial" w:hAnsi="Arial" w:cs="Arial"/>
          <w:kern w:val="28"/>
        </w:rPr>
        <w:t>-</w:t>
      </w:r>
      <w:r w:rsidR="00E432CD" w:rsidRPr="00136F34">
        <w:rPr>
          <w:rFonts w:ascii="Arial" w:hAnsi="Arial" w:cs="Arial"/>
          <w:kern w:val="28"/>
        </w:rPr>
        <w:t xml:space="preserve"> </w:t>
      </w:r>
      <w:r w:rsidR="009663FD" w:rsidRPr="00136F34">
        <w:rPr>
          <w:rFonts w:ascii="Arial" w:hAnsi="Arial" w:cs="Arial"/>
          <w:kern w:val="28"/>
        </w:rPr>
        <w:t>201</w:t>
      </w:r>
      <w:r w:rsidR="00FB0823" w:rsidRPr="00136F34">
        <w:rPr>
          <w:rFonts w:ascii="Arial" w:hAnsi="Arial" w:cs="Arial"/>
          <w:kern w:val="28"/>
        </w:rPr>
        <w:t>4</w:t>
      </w:r>
      <w:r w:rsidR="009663FD" w:rsidRPr="00136F34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 xml:space="preserve">услуг по </w:t>
      </w:r>
      <w:r w:rsidR="00DC086C">
        <w:rPr>
          <w:rFonts w:ascii="Arial" w:hAnsi="Arial" w:cs="Arial"/>
          <w:kern w:val="28"/>
        </w:rPr>
        <w:t>л</w:t>
      </w:r>
      <w:r w:rsidR="00DC086C">
        <w:rPr>
          <w:rFonts w:ascii="Arial" w:hAnsi="Arial" w:cs="Arial"/>
        </w:rPr>
        <w:t>абораторным</w:t>
      </w:r>
      <w:r w:rsidR="00DC086C" w:rsidRPr="00DC086C">
        <w:rPr>
          <w:rFonts w:ascii="Arial" w:hAnsi="Arial" w:cs="Arial"/>
        </w:rPr>
        <w:t xml:space="preserve"> исследования</w:t>
      </w:r>
      <w:r w:rsidR="00DC086C">
        <w:rPr>
          <w:rFonts w:ascii="Arial" w:hAnsi="Arial" w:cs="Arial"/>
        </w:rPr>
        <w:t>м</w:t>
      </w:r>
      <w:r w:rsidR="00DC086C" w:rsidRPr="00DC086C">
        <w:rPr>
          <w:rFonts w:ascii="Arial" w:hAnsi="Arial" w:cs="Arial"/>
        </w:rPr>
        <w:t xml:space="preserve">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proofErr w:type="spellStart"/>
      <w:proofErr w:type="gramStart"/>
      <w:r w:rsidR="00DC086C" w:rsidRPr="00DC086C">
        <w:rPr>
          <w:rFonts w:ascii="Arial" w:eastAsia="Cambria" w:hAnsi="Arial" w:cs="Arial"/>
          <w:bCs/>
        </w:rPr>
        <w:t>каверно</w:t>
      </w:r>
      <w:proofErr w:type="spellEnd"/>
      <w:r w:rsidR="00DC086C" w:rsidRPr="00DC086C">
        <w:rPr>
          <w:rFonts w:ascii="Arial" w:eastAsia="Cambria" w:hAnsi="Arial" w:cs="Arial"/>
          <w:bCs/>
        </w:rPr>
        <w:t>-трещиноватых</w:t>
      </w:r>
      <w:proofErr w:type="gramEnd"/>
      <w:r w:rsidR="00DC086C" w:rsidRPr="00DC086C">
        <w:rPr>
          <w:rFonts w:ascii="Arial" w:eastAsia="Cambria" w:hAnsi="Arial" w:cs="Arial"/>
          <w:bCs/>
        </w:rPr>
        <w:t xml:space="preserve"> пород рифея и венда скважины № 4 </w:t>
      </w:r>
      <w:proofErr w:type="spellStart"/>
      <w:r w:rsidR="00136F34">
        <w:rPr>
          <w:rFonts w:ascii="Arial" w:eastAsia="Cambria" w:hAnsi="Arial" w:cs="Arial"/>
          <w:bCs/>
        </w:rPr>
        <w:t>Абракупчинского</w:t>
      </w:r>
      <w:proofErr w:type="spellEnd"/>
      <w:r w:rsidR="00DC086C" w:rsidRPr="00DC086C">
        <w:rPr>
          <w:rFonts w:ascii="Arial" w:eastAsia="Cambria" w:hAnsi="Arial" w:cs="Arial"/>
          <w:bCs/>
        </w:rPr>
        <w:t xml:space="preserve"> ЛУ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Pr="009567AD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В </w:t>
      </w:r>
      <w:proofErr w:type="gramStart"/>
      <w:r w:rsidRPr="009567AD">
        <w:rPr>
          <w:rFonts w:ascii="Arial" w:hAnsi="Arial" w:cs="Arial"/>
          <w:kern w:val="28"/>
        </w:rPr>
        <w:t>случае</w:t>
      </w:r>
      <w:proofErr w:type="gramEnd"/>
      <w:r w:rsidRPr="009567AD">
        <w:rPr>
          <w:rFonts w:ascii="Arial" w:hAnsi="Arial" w:cs="Arial"/>
          <w:kern w:val="28"/>
        </w:rPr>
        <w:t xml:space="preserve">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</w:t>
      </w:r>
      <w:proofErr w:type="gramStart"/>
      <w:r w:rsidRPr="009567AD">
        <w:rPr>
          <w:rFonts w:ascii="Arial" w:hAnsi="Arial" w:cs="Arial"/>
          <w:kern w:val="28"/>
        </w:rPr>
        <w:t>безотзывными</w:t>
      </w:r>
      <w:proofErr w:type="gramEnd"/>
      <w:r w:rsidRPr="009567AD">
        <w:rPr>
          <w:rFonts w:ascii="Arial" w:hAnsi="Arial" w:cs="Arial"/>
          <w:kern w:val="28"/>
        </w:rPr>
        <w:t xml:space="preserve"> офертами со сроком акцепта до </w:t>
      </w:r>
      <w:r w:rsidR="00354F52">
        <w:rPr>
          <w:rFonts w:ascii="Arial" w:hAnsi="Arial" w:cs="Arial"/>
          <w:kern w:val="28"/>
        </w:rPr>
        <w:t>31.12.2014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lastRenderedPageBreak/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</w:t>
      </w:r>
      <w:proofErr w:type="gramStart"/>
      <w:r w:rsidRPr="009567AD">
        <w:rPr>
          <w:rFonts w:ascii="Arial" w:hAnsi="Arial" w:cs="Arial"/>
          <w:kern w:val="28"/>
        </w:rPr>
        <w:t xml:space="preserve"> (-) </w:t>
      </w:r>
      <w:proofErr w:type="gramEnd"/>
      <w:r w:rsidRPr="009567AD">
        <w:rPr>
          <w:rFonts w:ascii="Arial" w:hAnsi="Arial" w:cs="Arial"/>
          <w:kern w:val="28"/>
        </w:rPr>
        <w:t>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9E2ADA">
        <w:rPr>
          <w:rFonts w:ascii="Arial" w:hAnsi="Arial" w:cs="Arial"/>
          <w:b/>
          <w:bCs/>
          <w:kern w:val="28"/>
        </w:rPr>
        <w:t>10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</w:t>
      </w:r>
      <w:proofErr w:type="gramStart"/>
      <w:r w:rsidR="000C0E49">
        <w:rPr>
          <w:rFonts w:ascii="Arial" w:hAnsi="Arial" w:cs="Arial"/>
          <w:b/>
          <w:bCs/>
          <w:kern w:val="28"/>
        </w:rPr>
        <w:t>МСК</w:t>
      </w:r>
      <w:proofErr w:type="gramEnd"/>
      <w:r w:rsidR="000C0E49">
        <w:rPr>
          <w:rFonts w:ascii="Arial" w:hAnsi="Arial" w:cs="Arial"/>
          <w:b/>
          <w:bCs/>
          <w:kern w:val="28"/>
        </w:rPr>
        <w:t>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0C0E49">
        <w:rPr>
          <w:rFonts w:ascii="Arial" w:hAnsi="Arial" w:cs="Arial"/>
          <w:b/>
          <w:bCs/>
          <w:kern w:val="28"/>
        </w:rPr>
        <w:t>24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E27E3C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56D4D">
        <w:rPr>
          <w:rFonts w:ascii="Arial" w:hAnsi="Arial" w:cs="Arial"/>
          <w:b/>
          <w:bCs/>
          <w:kern w:val="28"/>
        </w:rPr>
        <w:t>декабря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 </w:t>
      </w:r>
      <w:proofErr w:type="gramStart"/>
      <w:r w:rsidRPr="009567AD">
        <w:rPr>
          <w:rFonts w:ascii="Arial" w:hAnsi="Arial" w:cs="Arial"/>
          <w:b/>
          <w:bCs/>
          <w:kern w:val="28"/>
        </w:rPr>
        <w:t>случае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Конверты доставляются представителем участника закупки, </w:t>
      </w:r>
      <w:proofErr w:type="gramStart"/>
      <w:r w:rsidRPr="009567AD">
        <w:rPr>
          <w:rFonts w:ascii="Arial" w:hAnsi="Arial" w:cs="Arial"/>
          <w:kern w:val="28"/>
        </w:rPr>
        <w:t>экспресс-почтой</w:t>
      </w:r>
      <w:proofErr w:type="gramEnd"/>
      <w:r w:rsidRPr="009567AD">
        <w:rPr>
          <w:rFonts w:ascii="Arial" w:hAnsi="Arial" w:cs="Arial"/>
          <w:kern w:val="28"/>
        </w:rPr>
        <w:t xml:space="preserve">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</w:t>
      </w:r>
      <w:r w:rsidRPr="009567AD">
        <w:rPr>
          <w:rFonts w:ascii="Arial" w:hAnsi="Arial" w:cs="Arial"/>
          <w:kern w:val="28"/>
        </w:rPr>
        <w:lastRenderedPageBreak/>
        <w:t xml:space="preserve">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693DB6">
        <w:rPr>
          <w:rFonts w:ascii="Arial" w:hAnsi="Arial" w:cs="Arial"/>
          <w:kern w:val="28"/>
        </w:rPr>
        <w:t>21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Терзиян Мария Александровна</w:t>
      </w:r>
      <w:r w:rsidR="00921FA5" w:rsidRPr="0018786C">
        <w:rPr>
          <w:rFonts w:ascii="Arial" w:hAnsi="Arial" w:cs="Arial"/>
          <w:kern w:val="28"/>
        </w:rPr>
        <w:t xml:space="preserve">, </w:t>
      </w:r>
      <w:r w:rsidR="0047374D">
        <w:rPr>
          <w:rFonts w:ascii="Arial" w:hAnsi="Arial" w:cs="Arial"/>
          <w:kern w:val="28"/>
        </w:rPr>
        <w:t>главный специалист геологического отдела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7374D">
        <w:rPr>
          <w:rFonts w:ascii="Arial" w:hAnsi="Arial" w:cs="Arial"/>
          <w:kern w:val="28"/>
        </w:rPr>
        <w:t>86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47374D" w:rsidRPr="0047374D">
        <w:rPr>
          <w:rFonts w:ascii="Arial" w:hAnsi="Arial" w:cs="Arial"/>
        </w:rPr>
        <w:t>TerziyanMA@slavneft-kng.ru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10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Внимание: настоящее </w:t>
      </w:r>
      <w:proofErr w:type="gramStart"/>
      <w:r w:rsidRPr="009567AD">
        <w:rPr>
          <w:rFonts w:ascii="Arial" w:hAnsi="Arial" w:cs="Arial"/>
          <w:b/>
          <w:bCs/>
          <w:kern w:val="28"/>
        </w:rPr>
        <w:t>предложение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ни при </w:t>
      </w:r>
      <w:proofErr w:type="gramStart"/>
      <w:r w:rsidRPr="009567AD">
        <w:rPr>
          <w:rFonts w:ascii="Arial" w:hAnsi="Arial" w:cs="Arial"/>
          <w:b/>
          <w:bCs/>
          <w:kern w:val="28"/>
        </w:rPr>
        <w:t>каких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обстоятельствах не может расцениваться как публичная оферта. Соответственно, ООО «Славнефть - Красноярскнефтегаз» не </w:t>
      </w:r>
      <w:proofErr w:type="gramStart"/>
      <w:r w:rsidRPr="009567AD">
        <w:rPr>
          <w:rFonts w:ascii="Arial" w:hAnsi="Arial" w:cs="Arial"/>
          <w:b/>
          <w:bCs/>
          <w:kern w:val="28"/>
        </w:rPr>
        <w:t>несет какой бы то ни было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Условия проекта договора </w:t>
      </w:r>
      <w:proofErr w:type="gramStart"/>
      <w:r w:rsidRPr="009567AD">
        <w:rPr>
          <w:rFonts w:ascii="Arial" w:hAnsi="Arial" w:cs="Arial"/>
          <w:kern w:val="28"/>
        </w:rPr>
        <w:t>являются окончательными и не подлежат</w:t>
      </w:r>
      <w:proofErr w:type="gramEnd"/>
      <w:r w:rsidRPr="009567AD">
        <w:rPr>
          <w:rFonts w:ascii="Arial" w:hAnsi="Arial" w:cs="Arial"/>
          <w:kern w:val="28"/>
        </w:rPr>
        <w:t xml:space="preserve">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E2ADA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9567AD" w:rsidRPr="009567AD">
        <w:rPr>
          <w:rFonts w:ascii="Arial" w:hAnsi="Arial" w:cs="Arial"/>
          <w:kern w:val="28"/>
        </w:rPr>
        <w:t>ук</w:t>
      </w:r>
      <w:r w:rsidR="005020BB">
        <w:rPr>
          <w:rFonts w:ascii="Arial" w:hAnsi="Arial" w:cs="Arial"/>
          <w:kern w:val="28"/>
        </w:rPr>
        <w:t>оводител</w:t>
      </w:r>
      <w:r>
        <w:rPr>
          <w:rFonts w:ascii="Arial" w:hAnsi="Arial" w:cs="Arial"/>
          <w:kern w:val="28"/>
        </w:rPr>
        <w:t>я</w:t>
      </w:r>
      <w:r w:rsidR="005020BB">
        <w:rPr>
          <w:rFonts w:ascii="Arial" w:hAnsi="Arial" w:cs="Arial"/>
          <w:kern w:val="28"/>
        </w:rPr>
        <w:t xml:space="preserve"> Тендерного комитета </w:t>
      </w:r>
      <w:r w:rsidR="009567AD"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</w:t>
      </w:r>
      <w:r>
        <w:rPr>
          <w:rFonts w:ascii="Arial" w:hAnsi="Arial" w:cs="Arial"/>
          <w:kern w:val="28"/>
        </w:rPr>
        <w:t>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</w:t>
      </w:r>
      <w:bookmarkStart w:id="0" w:name="_GoBack"/>
      <w:bookmarkEnd w:id="0"/>
      <w:r w:rsidRPr="009567AD">
        <w:rPr>
          <w:rFonts w:ascii="Arial" w:hAnsi="Arial" w:cs="Arial"/>
          <w:kern w:val="28"/>
          <w:sz w:val="18"/>
          <w:szCs w:val="18"/>
        </w:rPr>
        <w:t>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2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A53" w:rsidRDefault="00044A53" w:rsidP="00EF53C7">
      <w:pPr>
        <w:spacing w:after="0" w:line="240" w:lineRule="auto"/>
      </w:pPr>
      <w:r>
        <w:separator/>
      </w:r>
    </w:p>
  </w:endnote>
  <w:endnote w:type="continuationSeparator" w:id="0">
    <w:p w:rsidR="00044A53" w:rsidRDefault="00044A53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ADA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A53" w:rsidRDefault="00044A53" w:rsidP="00EF53C7">
      <w:pPr>
        <w:spacing w:after="0" w:line="240" w:lineRule="auto"/>
      </w:pPr>
      <w:r>
        <w:separator/>
      </w:r>
    </w:p>
  </w:footnote>
  <w:footnote w:type="continuationSeparator" w:id="0">
    <w:p w:rsidR="00044A53" w:rsidRDefault="00044A53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E2ADA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167</cp:revision>
  <cp:lastPrinted>2014-09-18T05:57:00Z</cp:lastPrinted>
  <dcterms:created xsi:type="dcterms:W3CDTF">2014-07-29T05:55:00Z</dcterms:created>
  <dcterms:modified xsi:type="dcterms:W3CDTF">2014-10-09T05:48:00Z</dcterms:modified>
</cp:coreProperties>
</file>